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附件4</w:t>
      </w:r>
    </w:p>
    <w:p>
      <w:pPr>
        <w:spacing w:line="360" w:lineRule="auto"/>
        <w:ind w:firstLine="2750" w:firstLineChars="650"/>
      </w:pPr>
      <w:bookmarkStart w:id="0" w:name="_GoBack"/>
      <w:r>
        <w:rPr>
          <w:rFonts w:hint="eastAsia" w:ascii="方正小标宋简体" w:hAnsi="Calibri" w:eastAsia="方正小标宋简体"/>
          <w:sz w:val="44"/>
          <w:szCs w:val="44"/>
        </w:rPr>
        <w:t>赛事防疫安全责任书</w:t>
      </w:r>
    </w:p>
    <w:bookmarkEnd w:id="0"/>
    <w:p>
      <w:pPr>
        <w:spacing w:line="580" w:lineRule="exact"/>
        <w:ind w:firstLine="566" w:firstLineChars="200"/>
        <w:rPr>
          <w:rFonts w:ascii="仿宋_GB2312" w:hAnsi="Calibri" w:eastAsia="仿宋_GB2312"/>
          <w:sz w:val="30"/>
          <w:szCs w:val="30"/>
        </w:rPr>
      </w:pPr>
    </w:p>
    <w:p>
      <w:pPr>
        <w:spacing w:line="460" w:lineRule="exact"/>
        <w:ind w:firstLine="566" w:firstLineChars="200"/>
        <w:rPr>
          <w:rFonts w:ascii="仿宋_GB2312" w:hAnsi="Calibri" w:eastAsia="仿宋_GB2312"/>
          <w:sz w:val="30"/>
          <w:szCs w:val="30"/>
        </w:rPr>
      </w:pPr>
      <w:r>
        <w:rPr>
          <w:rFonts w:hint="eastAsia" w:ascii="仿宋_GB2312" w:hAnsi="Calibri" w:eastAsia="仿宋_GB2312"/>
          <w:sz w:val="30"/>
          <w:szCs w:val="30"/>
        </w:rPr>
        <w:t>根据北京市体育局关于有序恢复举办体育赛事活动的通知，按照《北京市体育赛事活动新冠肺炎疫情常态化防控指引（第二版）》要求，举办体育赛事须明确主体责任、实施属地管理。此安全责任书一赛一签，由赛事主办方负责人签署并加盖单位公章。</w:t>
      </w:r>
    </w:p>
    <w:p>
      <w:pPr>
        <w:numPr>
          <w:ilvl w:val="0"/>
          <w:numId w:val="1"/>
        </w:numPr>
        <w:spacing w:line="460" w:lineRule="exact"/>
        <w:ind w:firstLine="849" w:firstLineChars="300"/>
        <w:rPr>
          <w:rFonts w:ascii="仿宋_GB2312" w:hAnsi="Calibri" w:eastAsia="仿宋_GB2312"/>
          <w:sz w:val="30"/>
          <w:szCs w:val="30"/>
        </w:rPr>
      </w:pPr>
      <w:r>
        <w:rPr>
          <w:rFonts w:hint="eastAsia" w:ascii="仿宋_GB2312" w:hAnsi="Calibri" w:eastAsia="仿宋_GB2312"/>
          <w:sz w:val="30"/>
          <w:szCs w:val="30"/>
        </w:rPr>
        <w:t>赛事于____年___月___日在北京市____区举办_____________________。</w:t>
      </w:r>
    </w:p>
    <w:p>
      <w:pPr>
        <w:numPr>
          <w:ilvl w:val="0"/>
          <w:numId w:val="1"/>
        </w:numPr>
        <w:spacing w:line="460" w:lineRule="exact"/>
        <w:ind w:firstLine="849" w:firstLineChars="300"/>
        <w:rPr>
          <w:rFonts w:ascii="仿宋_GB2312" w:hAnsi="Calibri" w:eastAsia="仿宋_GB2312"/>
          <w:sz w:val="30"/>
          <w:szCs w:val="30"/>
        </w:rPr>
      </w:pPr>
      <w:r>
        <w:rPr>
          <w:rFonts w:hint="eastAsia" w:ascii="仿宋_GB2312" w:hAnsi="Calibri" w:eastAsia="仿宋_GB2312"/>
          <w:sz w:val="30"/>
          <w:szCs w:val="30"/>
        </w:rPr>
        <w:t>赛事已经所属区级体育行政部门批准。</w:t>
      </w:r>
    </w:p>
    <w:p>
      <w:pPr>
        <w:numPr>
          <w:ilvl w:val="0"/>
          <w:numId w:val="1"/>
        </w:numPr>
        <w:spacing w:line="460" w:lineRule="exact"/>
        <w:ind w:firstLine="849" w:firstLineChars="300"/>
        <w:rPr>
          <w:rFonts w:ascii="仿宋_GB2312" w:hAnsi="Calibri" w:eastAsia="仿宋_GB2312"/>
          <w:sz w:val="30"/>
          <w:szCs w:val="30"/>
        </w:rPr>
      </w:pPr>
      <w:r>
        <w:rPr>
          <w:rFonts w:hint="eastAsia" w:ascii="仿宋_GB2312" w:hAnsi="Calibri" w:eastAsia="仿宋_GB2312"/>
          <w:sz w:val="30"/>
          <w:szCs w:val="30"/>
        </w:rPr>
        <w:t>赛事选择符合《北京市体育健身场所新冠肺炎疫情常态化防控指引（2022年6月修订版）》要求的比赛场馆，并征得所在属地同意。</w:t>
      </w:r>
    </w:p>
    <w:p>
      <w:pPr>
        <w:numPr>
          <w:ilvl w:val="0"/>
          <w:numId w:val="1"/>
        </w:numPr>
        <w:spacing w:line="460" w:lineRule="exact"/>
        <w:ind w:firstLine="849" w:firstLineChars="300"/>
        <w:rPr>
          <w:rFonts w:ascii="仿宋_GB2312" w:hAnsi="Calibri" w:eastAsia="仿宋_GB2312"/>
          <w:sz w:val="30"/>
          <w:szCs w:val="30"/>
        </w:rPr>
      </w:pPr>
      <w:r>
        <w:rPr>
          <w:rFonts w:hint="eastAsia" w:ascii="仿宋_GB2312" w:hAnsi="Calibri" w:eastAsia="仿宋_GB2312"/>
          <w:sz w:val="30"/>
          <w:szCs w:val="30"/>
        </w:rPr>
        <w:t>赛事已向公安机关报备。</w:t>
      </w:r>
    </w:p>
    <w:p>
      <w:pPr>
        <w:numPr>
          <w:ilvl w:val="0"/>
          <w:numId w:val="1"/>
        </w:numPr>
        <w:spacing w:line="460" w:lineRule="exact"/>
        <w:ind w:firstLine="849" w:firstLineChars="300"/>
        <w:rPr>
          <w:rFonts w:ascii="仿宋_GB2312" w:hAnsi="Calibri" w:eastAsia="仿宋_GB2312"/>
          <w:sz w:val="30"/>
          <w:szCs w:val="30"/>
        </w:rPr>
      </w:pPr>
      <w:r>
        <w:rPr>
          <w:rFonts w:hint="eastAsia" w:ascii="仿宋_GB2312" w:hAnsi="Calibri" w:eastAsia="仿宋_GB2312"/>
          <w:sz w:val="30"/>
          <w:szCs w:val="30"/>
        </w:rPr>
        <w:t>赛事已向卫生部门、防疫部门报备。</w:t>
      </w:r>
    </w:p>
    <w:p>
      <w:pPr>
        <w:numPr>
          <w:ilvl w:val="0"/>
          <w:numId w:val="1"/>
        </w:numPr>
        <w:spacing w:line="460" w:lineRule="exact"/>
        <w:ind w:firstLine="849" w:firstLineChars="300"/>
        <w:rPr>
          <w:rFonts w:ascii="仿宋_GB2312" w:hAnsi="Calibri" w:eastAsia="仿宋_GB2312"/>
          <w:sz w:val="30"/>
          <w:szCs w:val="30"/>
        </w:rPr>
      </w:pPr>
      <w:r>
        <w:rPr>
          <w:rFonts w:hint="eastAsia" w:ascii="仿宋_GB2312" w:hAnsi="Calibri" w:eastAsia="仿宋_GB2312"/>
          <w:sz w:val="30"/>
          <w:szCs w:val="30"/>
        </w:rPr>
        <w:t>赛事已在</w:t>
      </w:r>
      <w:r>
        <w:rPr>
          <w:rFonts w:ascii="仿宋_GB2312" w:hAnsi="Calibri" w:eastAsia="仿宋_GB2312"/>
          <w:sz w:val="30"/>
          <w:szCs w:val="30"/>
        </w:rPr>
        <w:t>北京市体育赛事活动信息管理平台</w:t>
      </w:r>
      <w:r>
        <w:rPr>
          <w:rFonts w:hint="eastAsia" w:ascii="仿宋_GB2312" w:hAnsi="Calibri" w:eastAsia="仿宋_GB2312"/>
          <w:sz w:val="30"/>
          <w:szCs w:val="30"/>
        </w:rPr>
        <w:t xml:space="preserve">进行公示并及时更新。         </w:t>
      </w:r>
    </w:p>
    <w:p>
      <w:pPr>
        <w:numPr>
          <w:ilvl w:val="0"/>
          <w:numId w:val="1"/>
        </w:numPr>
        <w:spacing w:line="460" w:lineRule="exact"/>
        <w:ind w:firstLine="849" w:firstLineChars="300"/>
        <w:rPr>
          <w:rFonts w:ascii="仿宋_GB2312" w:hAnsi="Calibri" w:eastAsia="仿宋_GB2312"/>
          <w:sz w:val="30"/>
          <w:szCs w:val="30"/>
        </w:rPr>
      </w:pPr>
      <w:r>
        <w:rPr>
          <w:rFonts w:hint="eastAsia" w:ascii="仿宋_GB2312" w:hAnsi="Calibri" w:eastAsia="仿宋_GB2312"/>
          <w:sz w:val="30"/>
          <w:szCs w:val="30"/>
        </w:rPr>
        <w:t xml:space="preserve">已知悉《北京市体育赛事活动新冠肺炎疫情常态化防控指引（第二版）》，符合所有办赛防疫安全条件，并按具体要求严格执行。  </w:t>
      </w:r>
    </w:p>
    <w:p>
      <w:pPr>
        <w:numPr>
          <w:ilvl w:val="0"/>
          <w:numId w:val="1"/>
        </w:numPr>
        <w:spacing w:line="460" w:lineRule="exact"/>
        <w:ind w:firstLine="849" w:firstLineChars="300"/>
        <w:rPr>
          <w:rFonts w:ascii="仿宋_GB2312" w:hAnsi="Calibri" w:eastAsia="仿宋_GB2312"/>
          <w:sz w:val="30"/>
          <w:szCs w:val="30"/>
        </w:rPr>
      </w:pPr>
      <w:r>
        <w:rPr>
          <w:rFonts w:hint="eastAsia" w:ascii="仿宋_GB2312" w:hAnsi="Calibri" w:eastAsia="仿宋_GB2312"/>
          <w:sz w:val="30"/>
          <w:szCs w:val="30"/>
        </w:rPr>
        <w:t>主办方对上述要求仔细阅读并确认签字，如有不实将承担全部法律责任。</w:t>
      </w:r>
    </w:p>
    <w:p>
      <w:pPr>
        <w:spacing w:before="312" w:beforeLines="100" w:line="460" w:lineRule="exact"/>
        <w:ind w:firstLine="849" w:firstLineChars="300"/>
        <w:rPr>
          <w:rFonts w:ascii="仿宋_GB2312" w:hAnsi="Calibri" w:eastAsia="仿宋_GB2312"/>
          <w:sz w:val="30"/>
          <w:szCs w:val="30"/>
        </w:rPr>
      </w:pPr>
      <w:r>
        <w:rPr>
          <w:rFonts w:hint="eastAsia" w:ascii="仿宋_GB2312" w:hAnsi="Calibri" w:eastAsia="仿宋_GB2312"/>
          <w:sz w:val="30"/>
          <w:szCs w:val="30"/>
        </w:rPr>
        <w:t>负责人签字：</w:t>
      </w:r>
    </w:p>
    <w:p>
      <w:pPr>
        <w:spacing w:before="156" w:beforeLines="50" w:line="460" w:lineRule="exact"/>
        <w:rPr>
          <w:rFonts w:ascii="仿宋_GB2312" w:hAnsi="Calibri" w:eastAsia="仿宋_GB2312"/>
          <w:sz w:val="30"/>
          <w:szCs w:val="30"/>
        </w:rPr>
      </w:pPr>
      <w:r>
        <w:rPr>
          <w:rFonts w:hint="eastAsia" w:ascii="仿宋_GB2312" w:hAnsi="Calibri" w:eastAsia="仿宋_GB2312"/>
          <w:sz w:val="30"/>
          <w:szCs w:val="30"/>
        </w:rPr>
        <w:t xml:space="preserve">                                      主办单位盖章</w:t>
      </w:r>
    </w:p>
    <w:p>
      <w:pPr>
        <w:spacing w:line="460" w:lineRule="exact"/>
      </w:pPr>
      <w:r>
        <w:rPr>
          <w:rFonts w:hint="eastAsia" w:ascii="仿宋_GB2312" w:hAnsi="Calibri" w:eastAsia="仿宋_GB2312"/>
          <w:sz w:val="30"/>
          <w:szCs w:val="30"/>
        </w:rPr>
        <w:t xml:space="preserve">                                      年   月   日</w:t>
      </w:r>
      <w:r>
        <w:rPr>
          <w:rFonts w:hint="eastAsia"/>
        </w:rPr>
        <w:t xml:space="preserve">        </w:t>
      </w:r>
    </w:p>
    <w:p/>
    <w:sectPr>
      <w:pgSz w:w="11906" w:h="16838"/>
      <w:pgMar w:top="2098" w:right="1474" w:bottom="1985" w:left="1588" w:header="851" w:footer="1588" w:gutter="0"/>
      <w:pgNumType w:fmt="numberInDash"/>
      <w:cols w:space="720" w:num="1"/>
      <w:docGrid w:type="linesAndChars" w:linePitch="312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1496B6"/>
    <w:multiLevelType w:val="singleLevel"/>
    <w:tmpl w:val="461496B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hZDQ0MmIxNjc0ZmFjZTQxNTc0NmQwZDgzYjkzNjIifQ=="/>
  </w:docVars>
  <w:rsids>
    <w:rsidRoot w:val="2A94080D"/>
    <w:rsid w:val="2A94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2022-11-23T04:40:00Z</dcterms:created>
  <dc:creator>リュウ子</dc:creator>
  <cp:lastModifiedBy>リュウ子</cp:lastModifiedBy>
  <dcterms:modified xsi:type="dcterms:W3CDTF">2022-11-23T04:41:12Z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DFA3FC0AEFC34B339BD46CB813D66A19</vt:lpwstr>
  </property>
</Properties>
</file>